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ACFB" w14:textId="6A098A42" w:rsidR="00BF182B" w:rsidRPr="00BF182B" w:rsidRDefault="00BF182B" w:rsidP="00BF182B">
      <w:pPr>
        <w:jc w:val="center"/>
        <w:rPr>
          <w:b/>
          <w:bCs/>
          <w:sz w:val="32"/>
          <w:szCs w:val="32"/>
          <w:u w:val="single"/>
        </w:rPr>
      </w:pPr>
      <w:r w:rsidRPr="00BF182B">
        <w:rPr>
          <w:b/>
          <w:bCs/>
          <w:sz w:val="32"/>
          <w:szCs w:val="32"/>
          <w:u w:val="single"/>
        </w:rPr>
        <w:t>S</w:t>
      </w:r>
      <w:r w:rsidRPr="00BF182B">
        <w:rPr>
          <w:b/>
          <w:bCs/>
          <w:sz w:val="32"/>
          <w:szCs w:val="32"/>
          <w:u w:val="single"/>
        </w:rPr>
        <w:t>ecurity Champion Role Description</w:t>
      </w:r>
    </w:p>
    <w:p w14:paraId="4181095A" w14:textId="77777777" w:rsidR="00BF182B" w:rsidRPr="00BF182B" w:rsidRDefault="00BF182B" w:rsidP="00BF182B">
      <w:r w:rsidRPr="00BF182B">
        <w:rPr>
          <w:b/>
          <w:bCs/>
        </w:rPr>
        <w:t>Purpose of the Role</w:t>
      </w:r>
      <w:r w:rsidRPr="00BF182B">
        <w:br/>
        <w:t>The Security Champion acts as a local advocate for cybersecurity best practices, bridging the gap between security teams and business units. Champions play a critical role in embedding secure behaviours into everyday operations and fostering a security-conscious culture throughout the organisation.</w:t>
      </w:r>
    </w:p>
    <w:p w14:paraId="0E509851" w14:textId="77777777" w:rsidR="00BF182B" w:rsidRPr="00BF182B" w:rsidRDefault="00BF182B" w:rsidP="00BF182B">
      <w:r w:rsidRPr="00BF182B">
        <w:pict w14:anchorId="0B3C70FE">
          <v:rect id="_x0000_i1055" style="width:0;height:1.5pt" o:hralign="center" o:hrstd="t" o:hr="t" fillcolor="#a0a0a0" stroked="f"/>
        </w:pict>
      </w:r>
    </w:p>
    <w:p w14:paraId="44F00E01" w14:textId="77777777" w:rsidR="00BF182B" w:rsidRPr="00BF182B" w:rsidRDefault="00BF182B" w:rsidP="00BF182B">
      <w:pPr>
        <w:rPr>
          <w:b/>
          <w:bCs/>
        </w:rPr>
      </w:pPr>
      <w:r w:rsidRPr="00BF182B">
        <w:rPr>
          <w:b/>
          <w:bCs/>
        </w:rPr>
        <w:t>Key Responsibilities</w:t>
      </w:r>
    </w:p>
    <w:p w14:paraId="48560724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Act as a local point of contact for security matters</w:t>
      </w:r>
      <w:r w:rsidRPr="00BF182B">
        <w:t xml:space="preserve"> within their team, promoting awareness and encouraging secure behaviours.</w:t>
      </w:r>
    </w:p>
    <w:p w14:paraId="275CD48F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Champion key messages</w:t>
      </w:r>
      <w:r w:rsidRPr="00BF182B">
        <w:t xml:space="preserve"> from the central security team and help contextualise them for the business area.</w:t>
      </w:r>
    </w:p>
    <w:p w14:paraId="2F533BAE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Support the implementation of security initiatives</w:t>
      </w:r>
      <w:r w:rsidRPr="00BF182B">
        <w:t>, including training, campaigns, and awareness activities.</w:t>
      </w:r>
    </w:p>
    <w:p w14:paraId="272551DD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Identify risks, issues, or patterns</w:t>
      </w:r>
      <w:r w:rsidRPr="00BF182B">
        <w:t xml:space="preserve"> of concern and escalate to the appropriate security contacts.</w:t>
      </w:r>
    </w:p>
    <w:p w14:paraId="5DC241FB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Provide feedback</w:t>
      </w:r>
      <w:r w:rsidRPr="00BF182B">
        <w:t xml:space="preserve"> from the business to the security team to help shape relevant, meaningful interventions.</w:t>
      </w:r>
    </w:p>
    <w:p w14:paraId="006A2AF4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Encourage a psychologically safe environment</w:t>
      </w:r>
      <w:r w:rsidRPr="00BF182B">
        <w:t xml:space="preserve"> where colleagues feel confident asking questions, reporting concerns, and learning from incidents.</w:t>
      </w:r>
    </w:p>
    <w:p w14:paraId="03FE9448" w14:textId="77777777" w:rsidR="00BF182B" w:rsidRPr="00BF182B" w:rsidRDefault="00BF182B" w:rsidP="00BF182B">
      <w:pPr>
        <w:numPr>
          <w:ilvl w:val="0"/>
          <w:numId w:val="1"/>
        </w:numPr>
      </w:pPr>
      <w:r w:rsidRPr="00BF182B">
        <w:rPr>
          <w:b/>
          <w:bCs/>
        </w:rPr>
        <w:t>Attend regular Security Champion briefings</w:t>
      </w:r>
      <w:r w:rsidRPr="00BF182B">
        <w:t xml:space="preserve"> and training to stay informed of the latest threats, policies, and tools.</w:t>
      </w:r>
    </w:p>
    <w:p w14:paraId="588B4621" w14:textId="77777777" w:rsidR="00BF182B" w:rsidRPr="00BF182B" w:rsidRDefault="00BF182B" w:rsidP="00BF182B">
      <w:r w:rsidRPr="00BF182B">
        <w:pict w14:anchorId="28C774E0">
          <v:rect id="_x0000_i1056" style="width:0;height:1.5pt" o:hralign="center" o:hrstd="t" o:hr="t" fillcolor="#a0a0a0" stroked="f"/>
        </w:pict>
      </w:r>
    </w:p>
    <w:p w14:paraId="720E3942" w14:textId="77777777" w:rsidR="00BF182B" w:rsidRPr="00BF182B" w:rsidRDefault="00BF182B" w:rsidP="00BF182B">
      <w:pPr>
        <w:rPr>
          <w:b/>
          <w:bCs/>
        </w:rPr>
      </w:pPr>
      <w:r w:rsidRPr="00BF182B">
        <w:rPr>
          <w:b/>
          <w:bCs/>
        </w:rPr>
        <w:t>Desired Skills and Attributes</w:t>
      </w:r>
    </w:p>
    <w:p w14:paraId="26B78EB1" w14:textId="77777777" w:rsidR="00BF182B" w:rsidRPr="00BF182B" w:rsidRDefault="00BF182B" w:rsidP="00BF182B">
      <w:pPr>
        <w:numPr>
          <w:ilvl w:val="0"/>
          <w:numId w:val="2"/>
        </w:numPr>
      </w:pPr>
      <w:r w:rsidRPr="00BF182B">
        <w:t>Strong communication and interpersonal skills</w:t>
      </w:r>
    </w:p>
    <w:p w14:paraId="6AE9DD90" w14:textId="77777777" w:rsidR="00BF182B" w:rsidRPr="00BF182B" w:rsidRDefault="00BF182B" w:rsidP="00BF182B">
      <w:pPr>
        <w:numPr>
          <w:ilvl w:val="0"/>
          <w:numId w:val="2"/>
        </w:numPr>
      </w:pPr>
      <w:r w:rsidRPr="00BF182B">
        <w:t>Interest in security, privacy, or risk management</w:t>
      </w:r>
    </w:p>
    <w:p w14:paraId="28E5BF2C" w14:textId="77777777" w:rsidR="00BF182B" w:rsidRPr="00BF182B" w:rsidRDefault="00BF182B" w:rsidP="00BF182B">
      <w:pPr>
        <w:numPr>
          <w:ilvl w:val="0"/>
          <w:numId w:val="2"/>
        </w:numPr>
      </w:pPr>
      <w:r w:rsidRPr="00BF182B">
        <w:t>Ability to influence and engage peers in a positive way</w:t>
      </w:r>
    </w:p>
    <w:p w14:paraId="10E3B728" w14:textId="77777777" w:rsidR="00BF182B" w:rsidRPr="00BF182B" w:rsidRDefault="00BF182B" w:rsidP="00BF182B">
      <w:pPr>
        <w:numPr>
          <w:ilvl w:val="0"/>
          <w:numId w:val="2"/>
        </w:numPr>
      </w:pPr>
      <w:r w:rsidRPr="00BF182B">
        <w:t>Proactive, trustworthy, and approachable</w:t>
      </w:r>
    </w:p>
    <w:p w14:paraId="0AF6278A" w14:textId="77777777" w:rsidR="00BF182B" w:rsidRPr="00BF182B" w:rsidRDefault="00BF182B" w:rsidP="00BF182B">
      <w:pPr>
        <w:numPr>
          <w:ilvl w:val="0"/>
          <w:numId w:val="2"/>
        </w:numPr>
      </w:pPr>
      <w:r w:rsidRPr="00BF182B">
        <w:t>Problem-solving mindset with attention to detail</w:t>
      </w:r>
    </w:p>
    <w:p w14:paraId="2057A0D7" w14:textId="77777777" w:rsidR="00BF182B" w:rsidRPr="00BF182B" w:rsidRDefault="00BF182B" w:rsidP="00BF182B">
      <w:r w:rsidRPr="00BF182B">
        <w:pict w14:anchorId="06DB7C7C">
          <v:rect id="_x0000_i1057" style="width:0;height:1.5pt" o:hralign="center" o:hrstd="t" o:hr="t" fillcolor="#a0a0a0" stroked="f"/>
        </w:pict>
      </w:r>
    </w:p>
    <w:p w14:paraId="5CC22B6D" w14:textId="77777777" w:rsidR="00BF182B" w:rsidRPr="00BF182B" w:rsidRDefault="00BF182B" w:rsidP="00BF182B">
      <w:pPr>
        <w:rPr>
          <w:b/>
          <w:bCs/>
        </w:rPr>
      </w:pPr>
      <w:r w:rsidRPr="00BF182B">
        <w:rPr>
          <w:b/>
          <w:bCs/>
        </w:rPr>
        <w:t>Time Commitment</w:t>
      </w:r>
    </w:p>
    <w:p w14:paraId="2008CDD7" w14:textId="77777777" w:rsidR="00BF182B" w:rsidRPr="00BF182B" w:rsidRDefault="00BF182B" w:rsidP="00BF182B">
      <w:pPr>
        <w:numPr>
          <w:ilvl w:val="0"/>
          <w:numId w:val="3"/>
        </w:numPr>
      </w:pPr>
      <w:r w:rsidRPr="00BF182B">
        <w:t xml:space="preserve">Approximately </w:t>
      </w:r>
      <w:r w:rsidRPr="00BF182B">
        <w:rPr>
          <w:b/>
          <w:bCs/>
        </w:rPr>
        <w:t>1–2 hours per month</w:t>
      </w:r>
      <w:r w:rsidRPr="00BF182B">
        <w:t>, including participation in briefing sessions, champion activities, and ad hoc engagement.</w:t>
      </w:r>
    </w:p>
    <w:p w14:paraId="0CCD7166" w14:textId="77777777" w:rsidR="00BF182B" w:rsidRPr="00BF182B" w:rsidRDefault="00BF182B" w:rsidP="00BF182B">
      <w:r w:rsidRPr="00BF182B">
        <w:pict w14:anchorId="2D4362FC">
          <v:rect id="_x0000_i1067" style="width:0;height:1.5pt" o:hralign="center" o:hrstd="t" o:hr="t" fillcolor="#a0a0a0" stroked="f"/>
        </w:pict>
      </w:r>
    </w:p>
    <w:p w14:paraId="408403B0" w14:textId="77777777" w:rsidR="00BF182B" w:rsidRPr="00BF182B" w:rsidRDefault="00BF182B" w:rsidP="00BF182B">
      <w:pPr>
        <w:rPr>
          <w:b/>
          <w:bCs/>
        </w:rPr>
      </w:pPr>
      <w:r w:rsidRPr="00BF182B">
        <w:rPr>
          <w:b/>
          <w:bCs/>
        </w:rPr>
        <w:t>Benefits of Being a Security Champion</w:t>
      </w:r>
    </w:p>
    <w:p w14:paraId="238E422B" w14:textId="77777777" w:rsidR="00BF182B" w:rsidRPr="00BF182B" w:rsidRDefault="00BF182B" w:rsidP="00BF182B">
      <w:pPr>
        <w:numPr>
          <w:ilvl w:val="0"/>
          <w:numId w:val="4"/>
        </w:numPr>
      </w:pPr>
      <w:r w:rsidRPr="00BF182B">
        <w:t>Opportunity to develop professional knowledge in cybersecurity</w:t>
      </w:r>
    </w:p>
    <w:p w14:paraId="238D2D2F" w14:textId="77777777" w:rsidR="00BF182B" w:rsidRPr="00BF182B" w:rsidRDefault="00BF182B" w:rsidP="00BF182B">
      <w:pPr>
        <w:numPr>
          <w:ilvl w:val="0"/>
          <w:numId w:val="4"/>
        </w:numPr>
      </w:pPr>
      <w:r w:rsidRPr="00BF182B">
        <w:t>Enhanced visibility and recognition within your department</w:t>
      </w:r>
    </w:p>
    <w:p w14:paraId="7A0B3B70" w14:textId="77777777" w:rsidR="00BF182B" w:rsidRPr="00BF182B" w:rsidRDefault="00BF182B" w:rsidP="00BF182B">
      <w:pPr>
        <w:numPr>
          <w:ilvl w:val="0"/>
          <w:numId w:val="4"/>
        </w:numPr>
      </w:pPr>
      <w:r w:rsidRPr="00BF182B">
        <w:t>Direct contribution to shaping a safer and more resilient workplace</w:t>
      </w:r>
    </w:p>
    <w:p w14:paraId="6C414468" w14:textId="7A32101E" w:rsidR="00E670B5" w:rsidRDefault="00BF182B" w:rsidP="005F19C0">
      <w:pPr>
        <w:numPr>
          <w:ilvl w:val="0"/>
          <w:numId w:val="4"/>
        </w:numPr>
      </w:pPr>
      <w:r w:rsidRPr="00BF182B">
        <w:t>Early access to security training and awareness initiatives</w:t>
      </w:r>
    </w:p>
    <w:sectPr w:rsidR="00E670B5" w:rsidSect="00BF182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3E00" w14:textId="77777777" w:rsidR="00BF182B" w:rsidRDefault="00BF182B" w:rsidP="00BF182B">
      <w:pPr>
        <w:spacing w:after="0" w:line="240" w:lineRule="auto"/>
      </w:pPr>
      <w:r>
        <w:separator/>
      </w:r>
    </w:p>
  </w:endnote>
  <w:endnote w:type="continuationSeparator" w:id="0">
    <w:p w14:paraId="06AB97AB" w14:textId="77777777" w:rsidR="00BF182B" w:rsidRDefault="00BF182B" w:rsidP="00BF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57DA" w14:textId="3D7C1719" w:rsidR="00BF182B" w:rsidRDefault="00BF182B">
    <w:pPr>
      <w:pStyle w:val="Footer"/>
    </w:pPr>
    <w:r>
      <w:t>Security Champion Role Description Template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FB56" w14:textId="77777777" w:rsidR="00BF182B" w:rsidRDefault="00BF182B" w:rsidP="00BF182B">
      <w:pPr>
        <w:spacing w:after="0" w:line="240" w:lineRule="auto"/>
      </w:pPr>
      <w:r>
        <w:separator/>
      </w:r>
    </w:p>
  </w:footnote>
  <w:footnote w:type="continuationSeparator" w:id="0">
    <w:p w14:paraId="287A77EC" w14:textId="77777777" w:rsidR="00BF182B" w:rsidRDefault="00BF182B" w:rsidP="00BF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041D"/>
    <w:multiLevelType w:val="multilevel"/>
    <w:tmpl w:val="0D2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75565"/>
    <w:multiLevelType w:val="multilevel"/>
    <w:tmpl w:val="887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6282E"/>
    <w:multiLevelType w:val="multilevel"/>
    <w:tmpl w:val="2E6A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E15C9"/>
    <w:multiLevelType w:val="multilevel"/>
    <w:tmpl w:val="0F9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12347">
    <w:abstractNumId w:val="3"/>
  </w:num>
  <w:num w:numId="2" w16cid:durableId="347484736">
    <w:abstractNumId w:val="1"/>
  </w:num>
  <w:num w:numId="3" w16cid:durableId="471798459">
    <w:abstractNumId w:val="0"/>
  </w:num>
  <w:num w:numId="4" w16cid:durableId="18293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B"/>
    <w:rsid w:val="000A22E2"/>
    <w:rsid w:val="007A743D"/>
    <w:rsid w:val="0095353D"/>
    <w:rsid w:val="00A83437"/>
    <w:rsid w:val="00B57B6E"/>
    <w:rsid w:val="00BF182B"/>
    <w:rsid w:val="00D22C1F"/>
    <w:rsid w:val="00E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194CE"/>
  <w15:chartTrackingRefBased/>
  <w15:docId w15:val="{FD9B536E-2F08-47C9-8FCD-6F6FED35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2B"/>
  </w:style>
  <w:style w:type="paragraph" w:styleId="Footer">
    <w:name w:val="footer"/>
    <w:basedOn w:val="Normal"/>
    <w:link w:val="FooterChar"/>
    <w:uiPriority w:val="99"/>
    <w:unhideWhenUsed/>
    <w:rsid w:val="00BF1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1646</Characters>
  <Application>Microsoft Office Word</Application>
  <DocSecurity>0</DocSecurity>
  <Lines>37</Lines>
  <Paragraphs>23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Wood</dc:creator>
  <cp:keywords/>
  <dc:description/>
  <cp:lastModifiedBy>Andy Wood</cp:lastModifiedBy>
  <cp:revision>1</cp:revision>
  <dcterms:created xsi:type="dcterms:W3CDTF">2025-04-25T06:59:00Z</dcterms:created>
  <dcterms:modified xsi:type="dcterms:W3CDTF">2025-04-25T07:06:00Z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2420a6b1-d84c-4575-b264-a66e6c2027cc</vt:lpwstr>
  </property>
</Properties>
</file>